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jc w:val="center"/>
        <w:rPr>
          <w:rFonts w:ascii="Times New Roman" w:hAnsi="Times New Roman" w:cs="Times New Roman"/>
          <w:sz w:val="24"/>
          <w:szCs w:val="24"/>
        </w:rPr>
      </w:pPr>
    </w:p>
    <w:p w:rsidR="002532EE" w:rsidRPr="00D27F61" w:rsidRDefault="002532EE" w:rsidP="002532EE">
      <w:pPr>
        <w:spacing w:after="0" w:line="480" w:lineRule="auto"/>
        <w:jc w:val="center"/>
        <w:rPr>
          <w:rFonts w:ascii="Times New Roman" w:hAnsi="Times New Roman" w:cs="Times New Roman"/>
          <w:sz w:val="24"/>
          <w:szCs w:val="24"/>
        </w:rPr>
      </w:pPr>
    </w:p>
    <w:p w:rsidR="002532EE" w:rsidRPr="00D27F61" w:rsidRDefault="002532EE" w:rsidP="002532EE">
      <w:pPr>
        <w:spacing w:after="0" w:line="480" w:lineRule="auto"/>
        <w:jc w:val="center"/>
        <w:rPr>
          <w:rFonts w:ascii="Times New Roman" w:hAnsi="Times New Roman" w:cs="Times New Roman"/>
          <w:sz w:val="24"/>
          <w:szCs w:val="24"/>
        </w:rPr>
      </w:pPr>
      <w:r w:rsidRPr="00D27F61">
        <w:rPr>
          <w:rFonts w:ascii="Times New Roman" w:hAnsi="Times New Roman" w:cs="Times New Roman"/>
          <w:sz w:val="24"/>
          <w:szCs w:val="24"/>
        </w:rPr>
        <w:t>Directional Shift in Human Resource Management towards Predictive Metrics</w:t>
      </w:r>
    </w:p>
    <w:p w:rsidR="002532EE" w:rsidRPr="00D27F61" w:rsidRDefault="002532EE" w:rsidP="002532EE">
      <w:pPr>
        <w:spacing w:after="0" w:line="480" w:lineRule="auto"/>
        <w:jc w:val="center"/>
        <w:rPr>
          <w:rFonts w:ascii="Times New Roman" w:hAnsi="Times New Roman" w:cs="Times New Roman"/>
          <w:sz w:val="24"/>
          <w:szCs w:val="24"/>
        </w:rPr>
      </w:pPr>
      <w:r w:rsidRPr="00D27F61">
        <w:rPr>
          <w:rFonts w:ascii="Times New Roman" w:hAnsi="Times New Roman" w:cs="Times New Roman"/>
          <w:sz w:val="24"/>
          <w:szCs w:val="24"/>
        </w:rPr>
        <w:t>Student’s Name</w:t>
      </w:r>
    </w:p>
    <w:p w:rsidR="002532EE" w:rsidRPr="00D27F61" w:rsidRDefault="002532EE" w:rsidP="002532EE">
      <w:pPr>
        <w:spacing w:after="0" w:line="480" w:lineRule="auto"/>
        <w:jc w:val="center"/>
        <w:rPr>
          <w:rFonts w:ascii="Times New Roman" w:hAnsi="Times New Roman" w:cs="Times New Roman"/>
          <w:sz w:val="24"/>
          <w:szCs w:val="24"/>
        </w:rPr>
      </w:pPr>
      <w:r w:rsidRPr="00D27F61">
        <w:rPr>
          <w:rFonts w:ascii="Times New Roman" w:hAnsi="Times New Roman" w:cs="Times New Roman"/>
          <w:sz w:val="24"/>
          <w:szCs w:val="24"/>
        </w:rPr>
        <w:t>Institutional Affiliation</w:t>
      </w: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jc w:val="center"/>
        <w:rPr>
          <w:rFonts w:ascii="Times New Roman" w:hAnsi="Times New Roman" w:cs="Times New Roman"/>
          <w:sz w:val="24"/>
          <w:szCs w:val="24"/>
        </w:rPr>
      </w:pPr>
      <w:r w:rsidRPr="00D27F61">
        <w:rPr>
          <w:rFonts w:ascii="Times New Roman" w:hAnsi="Times New Roman" w:cs="Times New Roman"/>
          <w:sz w:val="24"/>
          <w:szCs w:val="24"/>
        </w:rPr>
        <w:lastRenderedPageBreak/>
        <w:t>Directional Shift in Human Resource Management towards Predictive Metrics</w:t>
      </w:r>
    </w:p>
    <w:p w:rsidR="002532EE" w:rsidRPr="00D27F61" w:rsidRDefault="002532EE" w:rsidP="002532EE">
      <w:pPr>
        <w:spacing w:after="0" w:line="480" w:lineRule="auto"/>
        <w:jc w:val="center"/>
        <w:rPr>
          <w:rFonts w:ascii="Times New Roman" w:hAnsi="Times New Roman" w:cs="Times New Roman"/>
          <w:b/>
          <w:sz w:val="24"/>
          <w:szCs w:val="24"/>
        </w:rPr>
      </w:pPr>
      <w:r w:rsidRPr="00D27F61">
        <w:rPr>
          <w:rFonts w:ascii="Times New Roman" w:hAnsi="Times New Roman" w:cs="Times New Roman"/>
          <w:b/>
          <w:sz w:val="24"/>
          <w:szCs w:val="24"/>
        </w:rPr>
        <w:t>Introduction</w:t>
      </w:r>
    </w:p>
    <w:p w:rsidR="002532EE" w:rsidRPr="00D27F61" w:rsidRDefault="002532EE" w:rsidP="002532EE">
      <w:pPr>
        <w:spacing w:after="0" w:line="480" w:lineRule="auto"/>
        <w:ind w:firstLine="720"/>
        <w:rPr>
          <w:rFonts w:ascii="Times New Roman" w:hAnsi="Times New Roman" w:cs="Times New Roman"/>
          <w:sz w:val="24"/>
          <w:szCs w:val="24"/>
        </w:rPr>
      </w:pPr>
      <w:r w:rsidRPr="00D27F61">
        <w:rPr>
          <w:rFonts w:ascii="Times New Roman" w:hAnsi="Times New Roman" w:cs="Times New Roman"/>
          <w:sz w:val="24"/>
          <w:szCs w:val="24"/>
        </w:rPr>
        <w:t>Organizations have started understanding the importance of human resources (HR) in contributing to the success or failure of organizational performance. Therefore, HR departments are beginning to understand more effective ways to improve the organization’s performance through increasing reliance on the employees’ experiences to strengthen the business operations as well as the overall performance of the firm. The aim of this literature review is to improve the knowledge and to understand the critical role that human resource plays in the organization. Understanding this directional shift in human resource management to increased reliance on quantitative metrics of performance instead of intuitive decisions based on human capital metrics requires a wide range of research. This review will examine this concept in relation to three parameters; human resources, human capital metrics, and HR analytics, as well as how each of them has changed over the past years.</w:t>
      </w:r>
    </w:p>
    <w:p w:rsidR="002532EE" w:rsidRPr="00D27F61" w:rsidRDefault="002532EE" w:rsidP="002532EE">
      <w:pPr>
        <w:spacing w:after="0" w:line="480" w:lineRule="auto"/>
        <w:jc w:val="center"/>
        <w:rPr>
          <w:rFonts w:ascii="Times New Roman" w:hAnsi="Times New Roman" w:cs="Times New Roman"/>
          <w:b/>
          <w:sz w:val="24"/>
          <w:szCs w:val="24"/>
        </w:rPr>
      </w:pPr>
      <w:r w:rsidRPr="00D27F61">
        <w:rPr>
          <w:rFonts w:ascii="Times New Roman" w:hAnsi="Times New Roman" w:cs="Times New Roman"/>
          <w:b/>
          <w:sz w:val="24"/>
          <w:szCs w:val="24"/>
        </w:rPr>
        <w:t>Literature Review</w:t>
      </w:r>
    </w:p>
    <w:p w:rsidR="002532EE" w:rsidRPr="00D27F61" w:rsidRDefault="002532EE" w:rsidP="002532EE">
      <w:pPr>
        <w:spacing w:after="0" w:line="480" w:lineRule="auto"/>
        <w:rPr>
          <w:rFonts w:ascii="Times New Roman" w:hAnsi="Times New Roman" w:cs="Times New Roman"/>
          <w:b/>
          <w:sz w:val="24"/>
          <w:szCs w:val="24"/>
        </w:rPr>
      </w:pPr>
      <w:r w:rsidRPr="00D27F61">
        <w:rPr>
          <w:rFonts w:ascii="Times New Roman" w:hAnsi="Times New Roman" w:cs="Times New Roman"/>
          <w:b/>
          <w:sz w:val="24"/>
          <w:szCs w:val="24"/>
        </w:rPr>
        <w:t>Human Resources</w:t>
      </w:r>
    </w:p>
    <w:p w:rsidR="002532EE" w:rsidRPr="00D27F61" w:rsidRDefault="002532EE" w:rsidP="002532EE">
      <w:pPr>
        <w:spacing w:after="0" w:line="480" w:lineRule="auto"/>
        <w:ind w:firstLine="720"/>
        <w:rPr>
          <w:rFonts w:ascii="Times New Roman" w:hAnsi="Times New Roman" w:cs="Times New Roman"/>
          <w:sz w:val="24"/>
          <w:szCs w:val="24"/>
        </w:rPr>
      </w:pPr>
      <w:r w:rsidRPr="00D27F61">
        <w:rPr>
          <w:rFonts w:ascii="Times New Roman" w:hAnsi="Times New Roman" w:cs="Times New Roman"/>
          <w:sz w:val="24"/>
          <w:szCs w:val="24"/>
        </w:rPr>
        <w:t xml:space="preserve">Human resource management departments have been underperforming mainly because of the wrong and bad perception that employees hold towards them. HR officers are like doctors, and whenever they call an employee to their offices, it is often perceived that such a person is in great trouble. Even though this is a wrong perception, it is not the only reason that contributes to the underperformance of the HR departments. Another potential reason is that HR is often regarded as soft and old-fashioned because most of the decisions have been traditionally associated with gut feeling-based approaches. As Becker, </w:t>
      </w:r>
      <w:proofErr w:type="spellStart"/>
      <w:r w:rsidRPr="00D27F61">
        <w:rPr>
          <w:rFonts w:ascii="Times New Roman" w:hAnsi="Times New Roman" w:cs="Times New Roman"/>
          <w:sz w:val="24"/>
          <w:szCs w:val="24"/>
        </w:rPr>
        <w:t>Huselid</w:t>
      </w:r>
      <w:proofErr w:type="spellEnd"/>
      <w:r w:rsidRPr="00D27F61">
        <w:rPr>
          <w:rFonts w:ascii="Times New Roman" w:hAnsi="Times New Roman" w:cs="Times New Roman"/>
          <w:sz w:val="24"/>
          <w:szCs w:val="24"/>
        </w:rPr>
        <w:t xml:space="preserve">, and Beatty (2009) explain, the emergence of HR analytics has changed all this today. New and better strategies have emerged to </w:t>
      </w:r>
      <w:r w:rsidRPr="00D27F61">
        <w:rPr>
          <w:rFonts w:ascii="Times New Roman" w:hAnsi="Times New Roman" w:cs="Times New Roman"/>
          <w:sz w:val="24"/>
          <w:szCs w:val="24"/>
        </w:rPr>
        <w:lastRenderedPageBreak/>
        <w:t xml:space="preserve">assist HR departments in dealing with most of the challenges identified above with data-driven and analytic approaches (Becker et al., 2009). The struggles that HR used to deal with, especially in regards to quantifying and measuring the success of the human resources as well as </w:t>
      </w:r>
      <w:proofErr w:type="spellStart"/>
      <w:r w:rsidRPr="00D27F61">
        <w:rPr>
          <w:rFonts w:ascii="Times New Roman" w:hAnsi="Times New Roman" w:cs="Times New Roman"/>
          <w:sz w:val="24"/>
          <w:szCs w:val="24"/>
        </w:rPr>
        <w:t>analyzing</w:t>
      </w:r>
      <w:proofErr w:type="spellEnd"/>
      <w:r w:rsidRPr="00D27F61">
        <w:rPr>
          <w:rFonts w:ascii="Times New Roman" w:hAnsi="Times New Roman" w:cs="Times New Roman"/>
          <w:sz w:val="24"/>
          <w:szCs w:val="24"/>
        </w:rPr>
        <w:t xml:space="preserve"> the market and financial performance, are now a thing of the past because of the HR analytics.</w:t>
      </w:r>
    </w:p>
    <w:p w:rsidR="002532EE" w:rsidRPr="00D27F61" w:rsidRDefault="002532EE" w:rsidP="002532EE">
      <w:pPr>
        <w:spacing w:after="0" w:line="480" w:lineRule="auto"/>
        <w:rPr>
          <w:rFonts w:ascii="Times New Roman" w:hAnsi="Times New Roman" w:cs="Times New Roman"/>
          <w:b/>
          <w:sz w:val="24"/>
          <w:szCs w:val="24"/>
        </w:rPr>
      </w:pPr>
      <w:r w:rsidRPr="00D27F61">
        <w:rPr>
          <w:rFonts w:ascii="Times New Roman" w:hAnsi="Times New Roman" w:cs="Times New Roman"/>
          <w:b/>
          <w:sz w:val="24"/>
          <w:szCs w:val="24"/>
        </w:rPr>
        <w:t>Human Resource Analytics</w:t>
      </w:r>
    </w:p>
    <w:p w:rsidR="002532EE" w:rsidRPr="00D27F61" w:rsidRDefault="002532EE" w:rsidP="002532EE">
      <w:pPr>
        <w:spacing w:after="0" w:line="480" w:lineRule="auto"/>
        <w:ind w:firstLine="720"/>
        <w:rPr>
          <w:rFonts w:ascii="Times New Roman" w:hAnsi="Times New Roman" w:cs="Times New Roman"/>
          <w:sz w:val="24"/>
          <w:szCs w:val="24"/>
        </w:rPr>
      </w:pPr>
      <w:proofErr w:type="spellStart"/>
      <w:r w:rsidRPr="00D27F61">
        <w:rPr>
          <w:rFonts w:ascii="Times New Roman" w:hAnsi="Times New Roman" w:cs="Times New Roman"/>
          <w:sz w:val="24"/>
          <w:szCs w:val="24"/>
        </w:rPr>
        <w:t>Sesil</w:t>
      </w:r>
      <w:proofErr w:type="spellEnd"/>
      <w:r w:rsidRPr="00D27F61">
        <w:rPr>
          <w:rFonts w:ascii="Times New Roman" w:hAnsi="Times New Roman" w:cs="Times New Roman"/>
          <w:sz w:val="24"/>
          <w:szCs w:val="24"/>
        </w:rPr>
        <w:t xml:space="preserve"> (2013) defines human resource analytics as a data-driven approach that HR departments use to manage people at the workplace. According to </w:t>
      </w:r>
      <w:proofErr w:type="spellStart"/>
      <w:r w:rsidRPr="00D27F61">
        <w:rPr>
          <w:rFonts w:ascii="Times New Roman" w:hAnsi="Times New Roman" w:cs="Times New Roman"/>
          <w:sz w:val="24"/>
          <w:szCs w:val="24"/>
        </w:rPr>
        <w:t>Sesil</w:t>
      </w:r>
      <w:proofErr w:type="spellEnd"/>
      <w:r w:rsidRPr="00D27F61">
        <w:rPr>
          <w:rFonts w:ascii="Times New Roman" w:hAnsi="Times New Roman" w:cs="Times New Roman"/>
          <w:sz w:val="24"/>
          <w:szCs w:val="24"/>
        </w:rPr>
        <w:t xml:space="preserve"> (2013), HR analytics involves </w:t>
      </w:r>
      <w:proofErr w:type="spellStart"/>
      <w:r w:rsidRPr="00D27F61">
        <w:rPr>
          <w:rFonts w:ascii="Times New Roman" w:hAnsi="Times New Roman" w:cs="Times New Roman"/>
          <w:sz w:val="24"/>
          <w:szCs w:val="24"/>
        </w:rPr>
        <w:t>analyzing</w:t>
      </w:r>
      <w:proofErr w:type="spellEnd"/>
      <w:r w:rsidRPr="00D27F61">
        <w:rPr>
          <w:rFonts w:ascii="Times New Roman" w:hAnsi="Times New Roman" w:cs="Times New Roman"/>
          <w:sz w:val="24"/>
          <w:szCs w:val="24"/>
        </w:rPr>
        <w:t xml:space="preserve"> HR-related problems through collected data that helps in answering critical questions about the organization. For instance, with the HR analytics, one can determine the rate of employee turnover annually, how the turnover affects the performance of the organization and determines the future turnover. Answering these questions is not only necessary but also fundamental in understanding how the organization performs and when making future plans. According to Boudreau and Ramstad (2007), no organizations believe that they can benefit from HR-related strategic approaches. However, the truth is that HR decisions are critical in understanding the performance of the organization because it provides the management with the crucial information that can be used to make better future decisions, especially regarding employee performance. </w:t>
      </w:r>
    </w:p>
    <w:p w:rsidR="002532EE" w:rsidRPr="00D27F61" w:rsidRDefault="002532EE" w:rsidP="002532EE">
      <w:pPr>
        <w:spacing w:after="0" w:line="480" w:lineRule="auto"/>
        <w:ind w:firstLine="720"/>
        <w:rPr>
          <w:rFonts w:ascii="Times New Roman" w:hAnsi="Times New Roman" w:cs="Times New Roman"/>
          <w:sz w:val="24"/>
          <w:szCs w:val="24"/>
        </w:rPr>
      </w:pPr>
      <w:r w:rsidRPr="00D27F61">
        <w:rPr>
          <w:rFonts w:ascii="Times New Roman" w:hAnsi="Times New Roman" w:cs="Times New Roman"/>
          <w:sz w:val="24"/>
          <w:szCs w:val="24"/>
        </w:rPr>
        <w:t xml:space="preserve">Boudreau and Ramstad (2007) suggest that an organization should start to understand the critical role that the HR department plays in the success or failure of the firms. The authors further assert that creating the change that is needed requires the HR management to be specific and concentrate their effort on the skills and capabilities of the human resources (Boudreau &amp; Ramstad, 2007, p. 232). Over the past century, human resource management has undergone significant evolution, including moving from the traditional operational approaches to the current </w:t>
      </w:r>
      <w:r w:rsidRPr="00D27F61">
        <w:rPr>
          <w:rFonts w:ascii="Times New Roman" w:hAnsi="Times New Roman" w:cs="Times New Roman"/>
          <w:sz w:val="24"/>
          <w:szCs w:val="24"/>
        </w:rPr>
        <w:lastRenderedPageBreak/>
        <w:t xml:space="preserve">more strategic approaches. Through the use of HR analytics or people analytics, the organization does not need to go by the gut feeling or intuitive decision-based predictive analytics that has been part of the larger HR system for many years (Philip &amp; </w:t>
      </w:r>
      <w:proofErr w:type="spellStart"/>
      <w:r w:rsidRPr="00D27F61">
        <w:rPr>
          <w:rFonts w:ascii="Times New Roman" w:hAnsi="Times New Roman" w:cs="Times New Roman"/>
          <w:sz w:val="24"/>
          <w:szCs w:val="24"/>
        </w:rPr>
        <w:t>Kulvisaechana</w:t>
      </w:r>
      <w:proofErr w:type="spellEnd"/>
      <w:r w:rsidRPr="00D27F61">
        <w:rPr>
          <w:rFonts w:ascii="Times New Roman" w:hAnsi="Times New Roman" w:cs="Times New Roman"/>
          <w:sz w:val="24"/>
          <w:szCs w:val="24"/>
        </w:rPr>
        <w:t xml:space="preserve">, 1999). As Reddy and </w:t>
      </w:r>
      <w:proofErr w:type="spellStart"/>
      <w:r w:rsidRPr="00D27F61">
        <w:rPr>
          <w:rFonts w:ascii="Times New Roman" w:hAnsi="Times New Roman" w:cs="Times New Roman"/>
          <w:sz w:val="24"/>
          <w:szCs w:val="24"/>
        </w:rPr>
        <w:t>Lakshmikeerthi</w:t>
      </w:r>
      <w:proofErr w:type="spellEnd"/>
      <w:r w:rsidRPr="00D27F61">
        <w:rPr>
          <w:rFonts w:ascii="Times New Roman" w:hAnsi="Times New Roman" w:cs="Times New Roman"/>
          <w:sz w:val="24"/>
          <w:szCs w:val="24"/>
        </w:rPr>
        <w:t xml:space="preserve"> (2017) further explain, HR analytics helps organizations to test the effectiveness of their HR policies as well as design more effective interventions.</w:t>
      </w:r>
    </w:p>
    <w:p w:rsidR="002532EE" w:rsidRPr="00D27F61" w:rsidRDefault="002532EE" w:rsidP="002532EE">
      <w:pPr>
        <w:spacing w:after="0" w:line="480" w:lineRule="auto"/>
        <w:rPr>
          <w:rFonts w:ascii="Times New Roman" w:hAnsi="Times New Roman" w:cs="Times New Roman"/>
          <w:b/>
          <w:sz w:val="24"/>
          <w:szCs w:val="24"/>
        </w:rPr>
      </w:pPr>
      <w:r w:rsidRPr="00D27F61">
        <w:rPr>
          <w:rFonts w:ascii="Times New Roman" w:hAnsi="Times New Roman" w:cs="Times New Roman"/>
          <w:b/>
          <w:sz w:val="24"/>
          <w:szCs w:val="24"/>
        </w:rPr>
        <w:t>Human Capital Metrics</w:t>
      </w:r>
    </w:p>
    <w:p w:rsidR="002532EE" w:rsidRPr="00D27F61" w:rsidRDefault="002532EE" w:rsidP="002532EE">
      <w:pPr>
        <w:spacing w:after="0" w:line="480" w:lineRule="auto"/>
        <w:ind w:firstLine="720"/>
        <w:rPr>
          <w:rFonts w:ascii="Times New Roman" w:hAnsi="Times New Roman" w:cs="Times New Roman"/>
          <w:sz w:val="24"/>
          <w:szCs w:val="24"/>
        </w:rPr>
      </w:pPr>
      <w:r w:rsidRPr="00D27F61">
        <w:rPr>
          <w:rFonts w:ascii="Times New Roman" w:hAnsi="Times New Roman" w:cs="Times New Roman"/>
          <w:sz w:val="24"/>
          <w:szCs w:val="24"/>
        </w:rPr>
        <w:t xml:space="preserve">Human capital metrics involve evidence that demonstrates the crucial and fundamental role that human capital plays in the organization. According to Stiles and </w:t>
      </w:r>
      <w:proofErr w:type="spellStart"/>
      <w:r w:rsidRPr="00D27F61">
        <w:rPr>
          <w:rFonts w:ascii="Times New Roman" w:hAnsi="Times New Roman" w:cs="Times New Roman"/>
          <w:sz w:val="24"/>
          <w:szCs w:val="24"/>
        </w:rPr>
        <w:t>Kulvisaechana</w:t>
      </w:r>
      <w:proofErr w:type="spellEnd"/>
      <w:r w:rsidRPr="00D27F61">
        <w:rPr>
          <w:rFonts w:ascii="Times New Roman" w:hAnsi="Times New Roman" w:cs="Times New Roman"/>
          <w:sz w:val="24"/>
          <w:szCs w:val="24"/>
        </w:rPr>
        <w:t xml:space="preserve"> (2003), most people believe that human capital performance involves recruiting and retaining the best staff. However, this is just but a portion of the whole picture. Stiles and </w:t>
      </w:r>
      <w:proofErr w:type="spellStart"/>
      <w:r w:rsidRPr="00D27F61">
        <w:rPr>
          <w:rFonts w:ascii="Times New Roman" w:hAnsi="Times New Roman" w:cs="Times New Roman"/>
          <w:sz w:val="24"/>
          <w:szCs w:val="24"/>
        </w:rPr>
        <w:t>Kulvisaechana</w:t>
      </w:r>
      <w:proofErr w:type="spellEnd"/>
      <w:r w:rsidRPr="00D27F61">
        <w:rPr>
          <w:rFonts w:ascii="Times New Roman" w:hAnsi="Times New Roman" w:cs="Times New Roman"/>
          <w:sz w:val="24"/>
          <w:szCs w:val="24"/>
        </w:rPr>
        <w:t xml:space="preserve"> (2003) assert that organizations are beginning to understand the data-driven decision approaches, especially in relation to the skills and capabilities of the workforce. Unlike the predictive or gut feeling decision approach that most HR managers have been using, a data-driven approach has changed the way HR managers make decisions, which has enabled them to leverage their staffs’ skills and capabilities to create a supportive work environment.</w:t>
      </w:r>
    </w:p>
    <w:p w:rsidR="002532EE" w:rsidRPr="00D27F61" w:rsidRDefault="002532EE" w:rsidP="002532EE">
      <w:pPr>
        <w:spacing w:after="0" w:line="480" w:lineRule="auto"/>
        <w:rPr>
          <w:rFonts w:ascii="Times New Roman" w:hAnsi="Times New Roman" w:cs="Times New Roman"/>
          <w:b/>
          <w:sz w:val="24"/>
          <w:szCs w:val="24"/>
        </w:rPr>
      </w:pPr>
      <w:r w:rsidRPr="00D27F61">
        <w:rPr>
          <w:rFonts w:ascii="Times New Roman" w:hAnsi="Times New Roman" w:cs="Times New Roman"/>
          <w:b/>
          <w:sz w:val="24"/>
          <w:szCs w:val="24"/>
        </w:rPr>
        <w:t>HR Analytics and Human Resource Management</w:t>
      </w:r>
    </w:p>
    <w:p w:rsidR="002532EE" w:rsidRPr="00D27F61" w:rsidRDefault="002532EE" w:rsidP="002532EE">
      <w:pPr>
        <w:spacing w:after="0" w:line="480" w:lineRule="auto"/>
        <w:ind w:firstLine="720"/>
        <w:rPr>
          <w:rFonts w:ascii="Times New Roman" w:hAnsi="Times New Roman" w:cs="Times New Roman"/>
          <w:sz w:val="24"/>
          <w:szCs w:val="24"/>
        </w:rPr>
      </w:pPr>
      <w:r w:rsidRPr="00D27F61">
        <w:rPr>
          <w:rFonts w:ascii="Times New Roman" w:hAnsi="Times New Roman" w:cs="Times New Roman"/>
          <w:sz w:val="24"/>
          <w:szCs w:val="24"/>
        </w:rPr>
        <w:t xml:space="preserve">Like other data-driven approaches like marketing analytics, HR analytics has revolutionized the HR departments. Through the HR analytics, HR managers are able to make better decisions, move from operational partner to strategic partner through the use of data. According to Philip and </w:t>
      </w:r>
      <w:proofErr w:type="spellStart"/>
      <w:r w:rsidRPr="00D27F61">
        <w:rPr>
          <w:rFonts w:ascii="Times New Roman" w:hAnsi="Times New Roman" w:cs="Times New Roman"/>
          <w:sz w:val="24"/>
          <w:szCs w:val="24"/>
        </w:rPr>
        <w:t>Kulvisaechana</w:t>
      </w:r>
      <w:proofErr w:type="spellEnd"/>
      <w:r w:rsidRPr="00D27F61">
        <w:rPr>
          <w:rFonts w:ascii="Times New Roman" w:hAnsi="Times New Roman" w:cs="Times New Roman"/>
          <w:sz w:val="24"/>
          <w:szCs w:val="24"/>
        </w:rPr>
        <w:t xml:space="preserve"> (1999), organizations have realized how their decisions affect the performance of their businesses. As such, demand for evidence-based decisions is on the rise. Philip and </w:t>
      </w:r>
      <w:proofErr w:type="spellStart"/>
      <w:r w:rsidRPr="00D27F61">
        <w:rPr>
          <w:rFonts w:ascii="Times New Roman" w:hAnsi="Times New Roman" w:cs="Times New Roman"/>
          <w:sz w:val="24"/>
          <w:szCs w:val="24"/>
        </w:rPr>
        <w:t>Kulvisaechana</w:t>
      </w:r>
      <w:proofErr w:type="spellEnd"/>
      <w:r w:rsidRPr="00D27F61">
        <w:rPr>
          <w:rFonts w:ascii="Times New Roman" w:hAnsi="Times New Roman" w:cs="Times New Roman"/>
          <w:sz w:val="24"/>
          <w:szCs w:val="24"/>
        </w:rPr>
        <w:t xml:space="preserve"> (1999) believe that HR analytics holds the promise for many organizations, especially in evaluating the status of the HR department as well as serve as a </w:t>
      </w:r>
      <w:r w:rsidRPr="00D27F61">
        <w:rPr>
          <w:rFonts w:ascii="Times New Roman" w:hAnsi="Times New Roman" w:cs="Times New Roman"/>
          <w:sz w:val="24"/>
          <w:szCs w:val="24"/>
        </w:rPr>
        <w:lastRenderedPageBreak/>
        <w:t xml:space="preserve">source of competitive advantage for the organizations that are able to put it in good use. Stiles and </w:t>
      </w:r>
      <w:proofErr w:type="spellStart"/>
      <w:r w:rsidRPr="00D27F61">
        <w:rPr>
          <w:rFonts w:ascii="Times New Roman" w:hAnsi="Times New Roman" w:cs="Times New Roman"/>
          <w:sz w:val="24"/>
          <w:szCs w:val="24"/>
        </w:rPr>
        <w:t>Kulvisaechana</w:t>
      </w:r>
      <w:proofErr w:type="spellEnd"/>
      <w:r w:rsidRPr="00D27F61">
        <w:rPr>
          <w:rFonts w:ascii="Times New Roman" w:hAnsi="Times New Roman" w:cs="Times New Roman"/>
          <w:sz w:val="24"/>
          <w:szCs w:val="24"/>
        </w:rPr>
        <w:t xml:space="preserve"> (2003) further explain that the shift in human resource management to increase reliance quantitative measures of performance is continuously changing the performance of the organizations because it enhances their competitive advantage. In their opinion, organizations are beginning to realize the importance of acknowledging their internal resources as crucial to achieving sustained effectiveness and competitive advantage of their business (Stiles &amp; </w:t>
      </w:r>
      <w:proofErr w:type="spellStart"/>
      <w:r w:rsidRPr="00D27F61">
        <w:rPr>
          <w:rFonts w:ascii="Times New Roman" w:hAnsi="Times New Roman" w:cs="Times New Roman"/>
          <w:sz w:val="24"/>
          <w:szCs w:val="24"/>
        </w:rPr>
        <w:t>Kulvisaechana</w:t>
      </w:r>
      <w:proofErr w:type="spellEnd"/>
      <w:r w:rsidRPr="00D27F61">
        <w:rPr>
          <w:rFonts w:ascii="Times New Roman" w:hAnsi="Times New Roman" w:cs="Times New Roman"/>
          <w:sz w:val="24"/>
          <w:szCs w:val="24"/>
        </w:rPr>
        <w:t>, 2003, p. 2).</w:t>
      </w:r>
    </w:p>
    <w:p w:rsidR="002532EE" w:rsidRPr="00D27F61" w:rsidRDefault="002532EE" w:rsidP="002532EE">
      <w:pPr>
        <w:spacing w:after="0" w:line="480" w:lineRule="auto"/>
        <w:ind w:firstLine="720"/>
        <w:rPr>
          <w:rFonts w:ascii="Times New Roman" w:hAnsi="Times New Roman" w:cs="Times New Roman"/>
          <w:sz w:val="24"/>
          <w:szCs w:val="24"/>
        </w:rPr>
      </w:pPr>
      <w:r w:rsidRPr="00D27F61">
        <w:rPr>
          <w:rFonts w:ascii="Times New Roman" w:hAnsi="Times New Roman" w:cs="Times New Roman"/>
          <w:sz w:val="24"/>
          <w:szCs w:val="24"/>
        </w:rPr>
        <w:t xml:space="preserve">The traditional intuitive decisions based on aspirations or predictive analytics does not provide organizations with the metrics to measure the real value of the staff to the business. Fred (2017), the predictive analytics does not provide the means to measure the contributions of the tangible assets objectively in the organization. This impacts decision-making and eventually affects future performance because those decisions are not based on real data. However, this is changing with the human resource analytics. Fred (2017) explains that HR analytics provides statistical and quantitative analysis as well as an explanatory and fact-based approach to help decision-makers make actionable choices that will impact the business positively. Fred, like Philip and </w:t>
      </w:r>
      <w:proofErr w:type="spellStart"/>
      <w:r w:rsidRPr="00D27F61">
        <w:rPr>
          <w:rFonts w:ascii="Times New Roman" w:hAnsi="Times New Roman" w:cs="Times New Roman"/>
          <w:sz w:val="24"/>
          <w:szCs w:val="24"/>
        </w:rPr>
        <w:t>Kulvisaechana</w:t>
      </w:r>
      <w:proofErr w:type="spellEnd"/>
      <w:r w:rsidRPr="00D27F61">
        <w:rPr>
          <w:rFonts w:ascii="Times New Roman" w:hAnsi="Times New Roman" w:cs="Times New Roman"/>
          <w:sz w:val="24"/>
          <w:szCs w:val="24"/>
        </w:rPr>
        <w:t>, believes that this evidence-based decision can help the organization make better strategic plans on the workforce. HR analytics does not only involve keeping the records, but it involves turning the information into an insight that can be applied to HR operations. Doing this enables the organization to make more involved decisions that can drive and propel the firm to a strategic level that guarantees its competitive advantage.</w:t>
      </w:r>
    </w:p>
    <w:p w:rsidR="002532EE" w:rsidRPr="00D27F61" w:rsidRDefault="002532EE" w:rsidP="002532EE">
      <w:pPr>
        <w:spacing w:after="0" w:line="480" w:lineRule="auto"/>
        <w:jc w:val="center"/>
        <w:rPr>
          <w:rFonts w:ascii="Times New Roman" w:hAnsi="Times New Roman" w:cs="Times New Roman"/>
          <w:b/>
          <w:sz w:val="24"/>
          <w:szCs w:val="24"/>
        </w:rPr>
      </w:pPr>
      <w:r w:rsidRPr="00D27F61">
        <w:rPr>
          <w:rFonts w:ascii="Times New Roman" w:hAnsi="Times New Roman" w:cs="Times New Roman"/>
          <w:b/>
          <w:sz w:val="24"/>
          <w:szCs w:val="24"/>
        </w:rPr>
        <w:t>Conclusion</w:t>
      </w:r>
    </w:p>
    <w:p w:rsidR="004137DB" w:rsidRPr="00D27F61" w:rsidRDefault="002532EE" w:rsidP="002532EE">
      <w:pPr>
        <w:spacing w:after="0" w:line="480" w:lineRule="auto"/>
        <w:ind w:firstLine="720"/>
        <w:rPr>
          <w:rFonts w:ascii="Times New Roman" w:hAnsi="Times New Roman" w:cs="Times New Roman"/>
          <w:sz w:val="24"/>
          <w:szCs w:val="24"/>
        </w:rPr>
      </w:pPr>
      <w:r w:rsidRPr="00D27F61">
        <w:rPr>
          <w:rFonts w:ascii="Times New Roman" w:hAnsi="Times New Roman" w:cs="Times New Roman"/>
          <w:sz w:val="24"/>
          <w:szCs w:val="24"/>
        </w:rPr>
        <w:t xml:space="preserve">From this review, it is obvious that decision-making in organizations has fundamentally changed over the past years due to the emergence of human resource analytics. This review has </w:t>
      </w:r>
      <w:r w:rsidRPr="00D27F61">
        <w:rPr>
          <w:rFonts w:ascii="Times New Roman" w:hAnsi="Times New Roman" w:cs="Times New Roman"/>
          <w:sz w:val="24"/>
          <w:szCs w:val="24"/>
        </w:rPr>
        <w:lastRenderedPageBreak/>
        <w:t>further demonstrated that data-driven decision-making approaches are helping organizations recruit, retain talented staff, and effectively measure the contributions of their tangible resources, which did not exist in predictive analytics. Therefore, this directional shift in human resource management to an increased reliance on quantitative measures of performance is better than the predictive analytics or gut feeling decision-making approach that has been widely used for centuries.</w:t>
      </w:r>
      <w:r w:rsidR="004137DB" w:rsidRPr="00D27F61">
        <w:rPr>
          <w:rFonts w:ascii="Times New Roman" w:hAnsi="Times New Roman" w:cs="Times New Roman"/>
          <w:sz w:val="24"/>
          <w:szCs w:val="24"/>
        </w:rPr>
        <w:t xml:space="preserve"> </w:t>
      </w: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2532EE">
      <w:pPr>
        <w:spacing w:after="0" w:line="480" w:lineRule="auto"/>
        <w:rPr>
          <w:rFonts w:ascii="Times New Roman" w:hAnsi="Times New Roman" w:cs="Times New Roman"/>
          <w:sz w:val="24"/>
          <w:szCs w:val="24"/>
        </w:rPr>
      </w:pPr>
    </w:p>
    <w:p w:rsidR="002532EE" w:rsidRPr="00D27F61" w:rsidRDefault="002532EE" w:rsidP="00D27F61">
      <w:pPr>
        <w:spacing w:after="0" w:line="480" w:lineRule="auto"/>
        <w:jc w:val="center"/>
        <w:rPr>
          <w:rFonts w:ascii="Times New Roman" w:hAnsi="Times New Roman" w:cs="Times New Roman"/>
          <w:sz w:val="24"/>
          <w:szCs w:val="24"/>
        </w:rPr>
      </w:pPr>
      <w:r w:rsidRPr="00D27F61">
        <w:rPr>
          <w:rFonts w:ascii="Times New Roman" w:hAnsi="Times New Roman" w:cs="Times New Roman"/>
          <w:sz w:val="24"/>
          <w:szCs w:val="24"/>
        </w:rPr>
        <w:lastRenderedPageBreak/>
        <w:t>References</w:t>
      </w:r>
    </w:p>
    <w:p w:rsidR="002532EE" w:rsidRPr="00D27F61" w:rsidRDefault="002532EE" w:rsidP="002532EE">
      <w:pPr>
        <w:spacing w:after="0" w:line="480" w:lineRule="auto"/>
        <w:ind w:left="720" w:hanging="720"/>
        <w:rPr>
          <w:rFonts w:ascii="Times New Roman" w:hAnsi="Times New Roman" w:cs="Times New Roman"/>
          <w:sz w:val="24"/>
          <w:szCs w:val="24"/>
          <w:shd w:val="clear" w:color="auto" w:fill="FFFFFF"/>
        </w:rPr>
      </w:pPr>
      <w:proofErr w:type="gramStart"/>
      <w:r w:rsidRPr="00D27F61">
        <w:rPr>
          <w:rFonts w:ascii="Times New Roman" w:hAnsi="Times New Roman" w:cs="Times New Roman"/>
          <w:sz w:val="24"/>
          <w:szCs w:val="24"/>
          <w:shd w:val="clear" w:color="auto" w:fill="FFFFFF"/>
        </w:rPr>
        <w:t xml:space="preserve">Becker, B. E., </w:t>
      </w:r>
      <w:proofErr w:type="spellStart"/>
      <w:r w:rsidRPr="00D27F61">
        <w:rPr>
          <w:rFonts w:ascii="Times New Roman" w:hAnsi="Times New Roman" w:cs="Times New Roman"/>
          <w:sz w:val="24"/>
          <w:szCs w:val="24"/>
          <w:shd w:val="clear" w:color="auto" w:fill="FFFFFF"/>
        </w:rPr>
        <w:t>Huselid</w:t>
      </w:r>
      <w:proofErr w:type="spellEnd"/>
      <w:r w:rsidRPr="00D27F61">
        <w:rPr>
          <w:rFonts w:ascii="Times New Roman" w:hAnsi="Times New Roman" w:cs="Times New Roman"/>
          <w:sz w:val="24"/>
          <w:szCs w:val="24"/>
          <w:shd w:val="clear" w:color="auto" w:fill="FFFFFF"/>
        </w:rPr>
        <w:t>, M. A., &amp; Beatty, R. W. (2009).</w:t>
      </w:r>
      <w:proofErr w:type="gramEnd"/>
      <w:r w:rsidRPr="00D27F61">
        <w:rPr>
          <w:rFonts w:ascii="Times New Roman" w:hAnsi="Times New Roman" w:cs="Times New Roman"/>
          <w:sz w:val="24"/>
          <w:szCs w:val="24"/>
          <w:shd w:val="clear" w:color="auto" w:fill="FFFFFF"/>
        </w:rPr>
        <w:t> </w:t>
      </w:r>
      <w:r w:rsidRPr="00D27F61">
        <w:rPr>
          <w:rFonts w:ascii="Times New Roman" w:hAnsi="Times New Roman" w:cs="Times New Roman"/>
          <w:i/>
          <w:iCs/>
          <w:sz w:val="24"/>
          <w:szCs w:val="24"/>
          <w:shd w:val="clear" w:color="auto" w:fill="FFFFFF"/>
        </w:rPr>
        <w:t>The differentiated workforce: Translating talent into strategic impact</w:t>
      </w:r>
      <w:r w:rsidRPr="00D27F61">
        <w:rPr>
          <w:rFonts w:ascii="Times New Roman" w:hAnsi="Times New Roman" w:cs="Times New Roman"/>
          <w:sz w:val="24"/>
          <w:szCs w:val="24"/>
          <w:shd w:val="clear" w:color="auto" w:fill="FFFFFF"/>
        </w:rPr>
        <w:t>. Harvard Business Press.</w:t>
      </w:r>
    </w:p>
    <w:p w:rsidR="002532EE" w:rsidRPr="00D27F61" w:rsidRDefault="002532EE" w:rsidP="002532EE">
      <w:pPr>
        <w:spacing w:after="0" w:line="480" w:lineRule="auto"/>
        <w:ind w:left="720" w:hanging="720"/>
        <w:rPr>
          <w:rFonts w:ascii="Times New Roman" w:hAnsi="Times New Roman" w:cs="Times New Roman"/>
          <w:sz w:val="24"/>
          <w:szCs w:val="24"/>
          <w:shd w:val="clear" w:color="auto" w:fill="FFFFFF"/>
        </w:rPr>
      </w:pPr>
      <w:proofErr w:type="gramStart"/>
      <w:r w:rsidRPr="00D27F61">
        <w:rPr>
          <w:rFonts w:ascii="Times New Roman" w:hAnsi="Times New Roman" w:cs="Times New Roman"/>
          <w:sz w:val="24"/>
          <w:szCs w:val="24"/>
          <w:shd w:val="clear" w:color="auto" w:fill="FFFFFF"/>
        </w:rPr>
        <w:t>Boudreau, J. W., &amp; Ramstad, P. M. (2007).</w:t>
      </w:r>
      <w:proofErr w:type="gramEnd"/>
      <w:r w:rsidRPr="00D27F61">
        <w:rPr>
          <w:rFonts w:ascii="Times New Roman" w:hAnsi="Times New Roman" w:cs="Times New Roman"/>
          <w:sz w:val="24"/>
          <w:szCs w:val="24"/>
          <w:shd w:val="clear" w:color="auto" w:fill="FFFFFF"/>
        </w:rPr>
        <w:t> </w:t>
      </w:r>
      <w:r w:rsidRPr="00D27F61">
        <w:rPr>
          <w:rFonts w:ascii="Times New Roman" w:hAnsi="Times New Roman" w:cs="Times New Roman"/>
          <w:i/>
          <w:iCs/>
          <w:sz w:val="24"/>
          <w:szCs w:val="24"/>
          <w:shd w:val="clear" w:color="auto" w:fill="FFFFFF"/>
        </w:rPr>
        <w:t>Beyond HR: The new science of human capital</w:t>
      </w:r>
      <w:r w:rsidRPr="00D27F61">
        <w:rPr>
          <w:rFonts w:ascii="Times New Roman" w:hAnsi="Times New Roman" w:cs="Times New Roman"/>
          <w:sz w:val="24"/>
          <w:szCs w:val="24"/>
          <w:shd w:val="clear" w:color="auto" w:fill="FFFFFF"/>
        </w:rPr>
        <w:t xml:space="preserve">. Harvard Business Press.  </w:t>
      </w:r>
    </w:p>
    <w:p w:rsidR="002532EE" w:rsidRPr="00D27F61" w:rsidRDefault="002532EE" w:rsidP="002532EE">
      <w:pPr>
        <w:spacing w:after="0" w:line="480" w:lineRule="auto"/>
        <w:ind w:left="720" w:hanging="720"/>
        <w:rPr>
          <w:rFonts w:ascii="Times New Roman" w:hAnsi="Times New Roman" w:cs="Times New Roman"/>
          <w:sz w:val="24"/>
          <w:szCs w:val="24"/>
          <w:shd w:val="clear" w:color="auto" w:fill="FFFFFF"/>
        </w:rPr>
      </w:pPr>
      <w:r w:rsidRPr="00D27F61">
        <w:rPr>
          <w:rFonts w:ascii="Times New Roman" w:hAnsi="Times New Roman" w:cs="Times New Roman"/>
          <w:sz w:val="24"/>
          <w:szCs w:val="24"/>
          <w:shd w:val="clear" w:color="auto" w:fill="FFFFFF"/>
        </w:rPr>
        <w:t xml:space="preserve">Fred, O. M. (2017). </w:t>
      </w:r>
      <w:proofErr w:type="gramStart"/>
      <w:r w:rsidRPr="00D27F61">
        <w:rPr>
          <w:rFonts w:ascii="Times New Roman" w:hAnsi="Times New Roman" w:cs="Times New Roman"/>
          <w:sz w:val="24"/>
          <w:szCs w:val="24"/>
          <w:shd w:val="clear" w:color="auto" w:fill="FFFFFF"/>
        </w:rPr>
        <w:t>Workforce Analytics the Prospect of Human Resource Management.</w:t>
      </w:r>
      <w:proofErr w:type="gramEnd"/>
      <w:r w:rsidRPr="00D27F61">
        <w:rPr>
          <w:rFonts w:ascii="Times New Roman" w:hAnsi="Times New Roman" w:cs="Times New Roman"/>
          <w:sz w:val="24"/>
          <w:szCs w:val="24"/>
          <w:shd w:val="clear" w:color="auto" w:fill="FFFFFF"/>
        </w:rPr>
        <w:t xml:space="preserve"> </w:t>
      </w:r>
      <w:r w:rsidRPr="00D27F61">
        <w:rPr>
          <w:rFonts w:ascii="Times New Roman" w:hAnsi="Times New Roman" w:cs="Times New Roman"/>
          <w:i/>
          <w:sz w:val="24"/>
          <w:szCs w:val="24"/>
          <w:shd w:val="clear" w:color="auto" w:fill="FFFFFF"/>
        </w:rPr>
        <w:t>IOSR Journal of Business and Ma</w:t>
      </w:r>
      <w:bookmarkStart w:id="0" w:name="_GoBack"/>
      <w:bookmarkEnd w:id="0"/>
      <w:r w:rsidRPr="00D27F61">
        <w:rPr>
          <w:rFonts w:ascii="Times New Roman" w:hAnsi="Times New Roman" w:cs="Times New Roman"/>
          <w:i/>
          <w:sz w:val="24"/>
          <w:szCs w:val="24"/>
          <w:shd w:val="clear" w:color="auto" w:fill="FFFFFF"/>
        </w:rPr>
        <w:t>nagement</w:t>
      </w:r>
      <w:r w:rsidRPr="00D27F61">
        <w:rPr>
          <w:rFonts w:ascii="Times New Roman" w:hAnsi="Times New Roman" w:cs="Times New Roman"/>
          <w:sz w:val="24"/>
          <w:szCs w:val="24"/>
          <w:shd w:val="clear" w:color="auto" w:fill="FFFFFF"/>
        </w:rPr>
        <w:t xml:space="preserve">, 19(11), 8-13. </w:t>
      </w:r>
    </w:p>
    <w:p w:rsidR="002532EE" w:rsidRPr="00D27F61" w:rsidRDefault="002532EE" w:rsidP="002532EE">
      <w:pPr>
        <w:spacing w:after="0" w:line="480" w:lineRule="auto"/>
        <w:ind w:left="720" w:hanging="720"/>
        <w:rPr>
          <w:rFonts w:ascii="Times New Roman" w:hAnsi="Times New Roman" w:cs="Times New Roman"/>
          <w:sz w:val="24"/>
          <w:szCs w:val="24"/>
          <w:shd w:val="clear" w:color="auto" w:fill="FFFFFF"/>
        </w:rPr>
      </w:pPr>
      <w:r w:rsidRPr="00D27F61">
        <w:rPr>
          <w:rFonts w:ascii="Times New Roman" w:hAnsi="Times New Roman" w:cs="Times New Roman"/>
          <w:sz w:val="24"/>
          <w:szCs w:val="24"/>
          <w:shd w:val="clear" w:color="auto" w:fill="FFFFFF"/>
        </w:rPr>
        <w:t xml:space="preserve">Philip, S. D., &amp; </w:t>
      </w:r>
      <w:proofErr w:type="spellStart"/>
      <w:r w:rsidRPr="00D27F61">
        <w:rPr>
          <w:rFonts w:ascii="Times New Roman" w:hAnsi="Times New Roman" w:cs="Times New Roman"/>
          <w:sz w:val="24"/>
          <w:szCs w:val="24"/>
          <w:shd w:val="clear" w:color="auto" w:fill="FFFFFF"/>
        </w:rPr>
        <w:t>Kulvisaechana</w:t>
      </w:r>
      <w:proofErr w:type="spellEnd"/>
      <w:r w:rsidRPr="00D27F61">
        <w:rPr>
          <w:rFonts w:ascii="Times New Roman" w:hAnsi="Times New Roman" w:cs="Times New Roman"/>
          <w:sz w:val="24"/>
          <w:szCs w:val="24"/>
          <w:shd w:val="clear" w:color="auto" w:fill="FFFFFF"/>
        </w:rPr>
        <w:t>, S. (1999). Human capital and performance: A Literature Review. </w:t>
      </w:r>
      <w:proofErr w:type="gramStart"/>
      <w:r w:rsidRPr="00D27F61">
        <w:rPr>
          <w:rFonts w:ascii="Times New Roman" w:hAnsi="Times New Roman" w:cs="Times New Roman"/>
          <w:i/>
          <w:iCs/>
          <w:sz w:val="24"/>
          <w:szCs w:val="24"/>
          <w:shd w:val="clear" w:color="auto" w:fill="FFFFFF"/>
        </w:rPr>
        <w:t xml:space="preserve">Judge Institute of Management, Cambridge Business School, University of Cambridge, </w:t>
      </w:r>
      <w:proofErr w:type="spellStart"/>
      <w:r w:rsidRPr="00D27F61">
        <w:rPr>
          <w:rFonts w:ascii="Times New Roman" w:hAnsi="Times New Roman" w:cs="Times New Roman"/>
          <w:i/>
          <w:iCs/>
          <w:sz w:val="24"/>
          <w:szCs w:val="24"/>
          <w:shd w:val="clear" w:color="auto" w:fill="FFFFFF"/>
        </w:rPr>
        <w:t>Trumpington</w:t>
      </w:r>
      <w:proofErr w:type="spellEnd"/>
      <w:r w:rsidRPr="00D27F61">
        <w:rPr>
          <w:rFonts w:ascii="Times New Roman" w:hAnsi="Times New Roman" w:cs="Times New Roman"/>
          <w:i/>
          <w:iCs/>
          <w:sz w:val="24"/>
          <w:szCs w:val="24"/>
          <w:shd w:val="clear" w:color="auto" w:fill="FFFFFF"/>
        </w:rPr>
        <w:t xml:space="preserve"> Street, Cambridge CB2 1AG</w:t>
      </w:r>
      <w:r w:rsidRPr="00D27F61">
        <w:rPr>
          <w:rFonts w:ascii="Times New Roman" w:hAnsi="Times New Roman" w:cs="Times New Roman"/>
          <w:sz w:val="24"/>
          <w:szCs w:val="24"/>
          <w:shd w:val="clear" w:color="auto" w:fill="FFFFFF"/>
        </w:rPr>
        <w:t>.</w:t>
      </w:r>
      <w:proofErr w:type="gramEnd"/>
    </w:p>
    <w:p w:rsidR="002532EE" w:rsidRPr="00D27F61" w:rsidRDefault="002532EE" w:rsidP="002532EE">
      <w:pPr>
        <w:spacing w:after="0" w:line="480" w:lineRule="auto"/>
        <w:ind w:left="720" w:hanging="720"/>
        <w:rPr>
          <w:rFonts w:ascii="Times New Roman" w:hAnsi="Times New Roman" w:cs="Times New Roman"/>
          <w:sz w:val="24"/>
          <w:szCs w:val="24"/>
          <w:shd w:val="clear" w:color="auto" w:fill="FFFFFF"/>
        </w:rPr>
      </w:pPr>
      <w:proofErr w:type="gramStart"/>
      <w:r w:rsidRPr="00D27F61">
        <w:rPr>
          <w:rFonts w:ascii="Times New Roman" w:hAnsi="Times New Roman" w:cs="Times New Roman"/>
          <w:sz w:val="24"/>
          <w:szCs w:val="24"/>
          <w:shd w:val="clear" w:color="auto" w:fill="FFFFFF"/>
        </w:rPr>
        <w:t xml:space="preserve">Reddy, P. R., &amp; </w:t>
      </w:r>
      <w:proofErr w:type="spellStart"/>
      <w:r w:rsidRPr="00D27F61">
        <w:rPr>
          <w:rFonts w:ascii="Times New Roman" w:hAnsi="Times New Roman" w:cs="Times New Roman"/>
          <w:sz w:val="24"/>
          <w:szCs w:val="24"/>
          <w:shd w:val="clear" w:color="auto" w:fill="FFFFFF"/>
        </w:rPr>
        <w:t>Lakshmikeerthi</w:t>
      </w:r>
      <w:proofErr w:type="spellEnd"/>
      <w:r w:rsidRPr="00D27F61">
        <w:rPr>
          <w:rFonts w:ascii="Times New Roman" w:hAnsi="Times New Roman" w:cs="Times New Roman"/>
          <w:sz w:val="24"/>
          <w:szCs w:val="24"/>
          <w:shd w:val="clear" w:color="auto" w:fill="FFFFFF"/>
        </w:rPr>
        <w:t>, P. (2017).</w:t>
      </w:r>
      <w:proofErr w:type="gramEnd"/>
      <w:r w:rsidRPr="00D27F61">
        <w:rPr>
          <w:rFonts w:ascii="Times New Roman" w:hAnsi="Times New Roman" w:cs="Times New Roman"/>
          <w:sz w:val="24"/>
          <w:szCs w:val="24"/>
          <w:shd w:val="clear" w:color="auto" w:fill="FFFFFF"/>
        </w:rPr>
        <w:t xml:space="preserve"> ‘HR Analytics’-An Effective Evidence Based HRM Tool. </w:t>
      </w:r>
      <w:r w:rsidRPr="00D27F61">
        <w:rPr>
          <w:rFonts w:ascii="Times New Roman" w:hAnsi="Times New Roman" w:cs="Times New Roman"/>
          <w:i/>
          <w:iCs/>
          <w:sz w:val="24"/>
          <w:szCs w:val="24"/>
          <w:shd w:val="clear" w:color="auto" w:fill="FFFFFF"/>
        </w:rPr>
        <w:t>International Journal of Business and Management Invention</w:t>
      </w:r>
      <w:r w:rsidRPr="00D27F61">
        <w:rPr>
          <w:rFonts w:ascii="Times New Roman" w:hAnsi="Times New Roman" w:cs="Times New Roman"/>
          <w:sz w:val="24"/>
          <w:szCs w:val="24"/>
          <w:shd w:val="clear" w:color="auto" w:fill="FFFFFF"/>
        </w:rPr>
        <w:t>, </w:t>
      </w:r>
      <w:r w:rsidRPr="00D27F61">
        <w:rPr>
          <w:rFonts w:ascii="Times New Roman" w:hAnsi="Times New Roman" w:cs="Times New Roman"/>
          <w:i/>
          <w:iCs/>
          <w:sz w:val="24"/>
          <w:szCs w:val="24"/>
          <w:shd w:val="clear" w:color="auto" w:fill="FFFFFF"/>
        </w:rPr>
        <w:t>6</w:t>
      </w:r>
      <w:r w:rsidRPr="00D27F61">
        <w:rPr>
          <w:rFonts w:ascii="Times New Roman" w:hAnsi="Times New Roman" w:cs="Times New Roman"/>
          <w:sz w:val="24"/>
          <w:szCs w:val="24"/>
          <w:shd w:val="clear" w:color="auto" w:fill="FFFFFF"/>
        </w:rPr>
        <w:t>(7), 23-34.</w:t>
      </w:r>
    </w:p>
    <w:p w:rsidR="002532EE" w:rsidRPr="00D27F61" w:rsidRDefault="002532EE" w:rsidP="002532EE">
      <w:pPr>
        <w:spacing w:after="0" w:line="480" w:lineRule="auto"/>
        <w:ind w:left="720" w:hanging="720"/>
        <w:rPr>
          <w:rFonts w:ascii="Times New Roman" w:hAnsi="Times New Roman" w:cs="Times New Roman"/>
          <w:sz w:val="24"/>
          <w:szCs w:val="24"/>
          <w:shd w:val="clear" w:color="auto" w:fill="FFFFFF"/>
        </w:rPr>
      </w:pPr>
      <w:proofErr w:type="spellStart"/>
      <w:r w:rsidRPr="00D27F61">
        <w:rPr>
          <w:rFonts w:ascii="Times New Roman" w:hAnsi="Times New Roman" w:cs="Times New Roman"/>
          <w:sz w:val="24"/>
          <w:szCs w:val="24"/>
          <w:shd w:val="clear" w:color="auto" w:fill="FFFFFF"/>
        </w:rPr>
        <w:t>Sesil</w:t>
      </w:r>
      <w:proofErr w:type="spellEnd"/>
      <w:r w:rsidRPr="00D27F61">
        <w:rPr>
          <w:rFonts w:ascii="Times New Roman" w:hAnsi="Times New Roman" w:cs="Times New Roman"/>
          <w:sz w:val="24"/>
          <w:szCs w:val="24"/>
          <w:shd w:val="clear" w:color="auto" w:fill="FFFFFF"/>
        </w:rPr>
        <w:t>, J. C. (2013). </w:t>
      </w:r>
      <w:r w:rsidRPr="00D27F61">
        <w:rPr>
          <w:rFonts w:ascii="Times New Roman" w:hAnsi="Times New Roman" w:cs="Times New Roman"/>
          <w:i/>
          <w:iCs/>
          <w:sz w:val="24"/>
          <w:szCs w:val="24"/>
          <w:shd w:val="clear" w:color="auto" w:fill="FFFFFF"/>
        </w:rPr>
        <w:t>Applying advanced analytics to HR management decisions: Methods for selection, developing incentives, and improving collaboration</w:t>
      </w:r>
      <w:r w:rsidRPr="00D27F61">
        <w:rPr>
          <w:rFonts w:ascii="Times New Roman" w:hAnsi="Times New Roman" w:cs="Times New Roman"/>
          <w:sz w:val="24"/>
          <w:szCs w:val="24"/>
          <w:shd w:val="clear" w:color="auto" w:fill="FFFFFF"/>
        </w:rPr>
        <w:t>. FT Press.</w:t>
      </w:r>
    </w:p>
    <w:p w:rsidR="002532EE" w:rsidRPr="00D27F61" w:rsidRDefault="002532EE" w:rsidP="002532EE">
      <w:pPr>
        <w:spacing w:after="0" w:line="480" w:lineRule="auto"/>
        <w:ind w:left="720" w:hanging="720"/>
        <w:rPr>
          <w:rFonts w:ascii="Times New Roman" w:hAnsi="Times New Roman" w:cs="Times New Roman"/>
          <w:sz w:val="24"/>
          <w:szCs w:val="24"/>
        </w:rPr>
      </w:pPr>
      <w:r w:rsidRPr="00D27F61">
        <w:rPr>
          <w:rFonts w:ascii="Times New Roman" w:hAnsi="Times New Roman" w:cs="Times New Roman"/>
          <w:sz w:val="24"/>
          <w:szCs w:val="24"/>
          <w:shd w:val="clear" w:color="auto" w:fill="FFFFFF"/>
        </w:rPr>
        <w:t xml:space="preserve">Stiles, P., &amp; </w:t>
      </w:r>
      <w:proofErr w:type="spellStart"/>
      <w:r w:rsidRPr="00D27F61">
        <w:rPr>
          <w:rFonts w:ascii="Times New Roman" w:hAnsi="Times New Roman" w:cs="Times New Roman"/>
          <w:sz w:val="24"/>
          <w:szCs w:val="24"/>
          <w:shd w:val="clear" w:color="auto" w:fill="FFFFFF"/>
        </w:rPr>
        <w:t>Kulvisaechana</w:t>
      </w:r>
      <w:proofErr w:type="spellEnd"/>
      <w:r w:rsidRPr="00D27F61">
        <w:rPr>
          <w:rFonts w:ascii="Times New Roman" w:hAnsi="Times New Roman" w:cs="Times New Roman"/>
          <w:sz w:val="24"/>
          <w:szCs w:val="24"/>
          <w:shd w:val="clear" w:color="auto" w:fill="FFFFFF"/>
        </w:rPr>
        <w:t>, S. (2003). </w:t>
      </w:r>
      <w:r w:rsidRPr="00D27F61">
        <w:rPr>
          <w:rFonts w:ascii="Times New Roman" w:hAnsi="Times New Roman" w:cs="Times New Roman"/>
          <w:i/>
          <w:iCs/>
          <w:sz w:val="24"/>
          <w:szCs w:val="24"/>
          <w:shd w:val="clear" w:color="auto" w:fill="FFFFFF"/>
        </w:rPr>
        <w:t>Human capital and performance: A literature review</w:t>
      </w:r>
      <w:r w:rsidRPr="00D27F61">
        <w:rPr>
          <w:rFonts w:ascii="Times New Roman" w:hAnsi="Times New Roman" w:cs="Times New Roman"/>
          <w:sz w:val="24"/>
          <w:szCs w:val="24"/>
          <w:shd w:val="clear" w:color="auto" w:fill="FFFFFF"/>
        </w:rPr>
        <w:t xml:space="preserve">. </w:t>
      </w:r>
      <w:proofErr w:type="gramStart"/>
      <w:r w:rsidRPr="00D27F61">
        <w:rPr>
          <w:rFonts w:ascii="Times New Roman" w:hAnsi="Times New Roman" w:cs="Times New Roman"/>
          <w:sz w:val="24"/>
          <w:szCs w:val="24"/>
          <w:shd w:val="clear" w:color="auto" w:fill="FFFFFF"/>
        </w:rPr>
        <w:t>DTI.</w:t>
      </w:r>
      <w:proofErr w:type="gramEnd"/>
    </w:p>
    <w:p w:rsidR="002532EE" w:rsidRPr="00D27F61" w:rsidRDefault="002532EE" w:rsidP="002532EE">
      <w:pPr>
        <w:spacing w:after="0" w:line="480" w:lineRule="auto"/>
        <w:rPr>
          <w:rFonts w:ascii="Times New Roman" w:hAnsi="Times New Roman" w:cs="Times New Roman"/>
          <w:sz w:val="24"/>
          <w:szCs w:val="24"/>
        </w:rPr>
      </w:pPr>
    </w:p>
    <w:sectPr w:rsidR="002532EE" w:rsidRPr="00D27F61" w:rsidSect="002532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7E5" w:rsidRDefault="00E757E5" w:rsidP="002532EE">
      <w:pPr>
        <w:spacing w:after="0" w:line="240" w:lineRule="auto"/>
      </w:pPr>
      <w:r>
        <w:separator/>
      </w:r>
    </w:p>
  </w:endnote>
  <w:endnote w:type="continuationSeparator" w:id="0">
    <w:p w:rsidR="00E757E5" w:rsidRDefault="00E757E5" w:rsidP="00253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7E5" w:rsidRDefault="00E757E5" w:rsidP="002532EE">
      <w:pPr>
        <w:spacing w:after="0" w:line="240" w:lineRule="auto"/>
      </w:pPr>
      <w:r>
        <w:separator/>
      </w:r>
    </w:p>
  </w:footnote>
  <w:footnote w:type="continuationSeparator" w:id="0">
    <w:p w:rsidR="00E757E5" w:rsidRDefault="00E757E5" w:rsidP="002532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2EE" w:rsidRDefault="002532EE">
    <w:pPr>
      <w:pStyle w:val="Header"/>
    </w:pPr>
    <w:r w:rsidRPr="002532EE">
      <w:rPr>
        <w:rFonts w:ascii="Times New Roman" w:hAnsi="Times New Roman" w:cs="Times New Roman"/>
        <w:sz w:val="24"/>
        <w:szCs w:val="24"/>
      </w:rPr>
      <w:t xml:space="preserve">DIRECTIONAL SHIFT IN HUMAN RESOURCE MANAGEMENT </w:t>
    </w:r>
    <w:r w:rsidRPr="002532EE">
      <w:rPr>
        <w:rFonts w:ascii="Times New Roman" w:hAnsi="Times New Roman" w:cs="Times New Roman"/>
        <w:sz w:val="24"/>
        <w:szCs w:val="24"/>
      </w:rPr>
      <w:tab/>
    </w:r>
    <w:r w:rsidRPr="002532EE">
      <w:rPr>
        <w:rFonts w:ascii="Times New Roman" w:hAnsi="Times New Roman" w:cs="Times New Roman"/>
        <w:sz w:val="24"/>
        <w:szCs w:val="24"/>
      </w:rPr>
      <w:tab/>
    </w:r>
    <w:r w:rsidRPr="002532EE">
      <w:rPr>
        <w:rFonts w:ascii="Times New Roman" w:hAnsi="Times New Roman" w:cs="Times New Roman"/>
        <w:sz w:val="24"/>
        <w:szCs w:val="24"/>
      </w:rPr>
      <w:fldChar w:fldCharType="begin"/>
    </w:r>
    <w:r w:rsidRPr="002532EE">
      <w:rPr>
        <w:rFonts w:ascii="Times New Roman" w:hAnsi="Times New Roman" w:cs="Times New Roman"/>
        <w:sz w:val="24"/>
        <w:szCs w:val="24"/>
      </w:rPr>
      <w:instrText xml:space="preserve"> PAGE   \* MERGEFORMAT </w:instrText>
    </w:r>
    <w:r w:rsidRPr="002532EE">
      <w:rPr>
        <w:rFonts w:ascii="Times New Roman" w:hAnsi="Times New Roman" w:cs="Times New Roman"/>
        <w:sz w:val="24"/>
        <w:szCs w:val="24"/>
      </w:rPr>
      <w:fldChar w:fldCharType="separate"/>
    </w:r>
    <w:r w:rsidR="00D27F61">
      <w:rPr>
        <w:rFonts w:ascii="Times New Roman" w:hAnsi="Times New Roman" w:cs="Times New Roman"/>
        <w:noProof/>
        <w:sz w:val="24"/>
        <w:szCs w:val="24"/>
      </w:rPr>
      <w:t>2</w:t>
    </w:r>
    <w:r w:rsidRPr="002532E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2EE" w:rsidRPr="002532EE" w:rsidRDefault="002532EE">
    <w:pPr>
      <w:pStyle w:val="Header"/>
      <w:rPr>
        <w:rFonts w:ascii="Times New Roman" w:hAnsi="Times New Roman" w:cs="Times New Roman"/>
        <w:sz w:val="24"/>
        <w:szCs w:val="24"/>
      </w:rPr>
    </w:pPr>
    <w:r w:rsidRPr="002532EE">
      <w:rPr>
        <w:rFonts w:ascii="Times New Roman" w:hAnsi="Times New Roman" w:cs="Times New Roman"/>
        <w:sz w:val="24"/>
        <w:szCs w:val="24"/>
      </w:rPr>
      <w:t xml:space="preserve">Running head: DIRECTIONAL SHIFT IN HUMAN RESOURCE MANAGEMENT </w:t>
    </w:r>
    <w:r w:rsidRPr="002532EE">
      <w:rPr>
        <w:rFonts w:ascii="Times New Roman" w:hAnsi="Times New Roman" w:cs="Times New Roman"/>
        <w:sz w:val="24"/>
        <w:szCs w:val="24"/>
      </w:rPr>
      <w:tab/>
    </w:r>
    <w:r w:rsidRPr="002532EE">
      <w:rPr>
        <w:rFonts w:ascii="Times New Roman" w:hAnsi="Times New Roman" w:cs="Times New Roman"/>
        <w:sz w:val="24"/>
        <w:szCs w:val="24"/>
      </w:rPr>
      <w:tab/>
    </w:r>
    <w:r w:rsidRPr="002532EE">
      <w:rPr>
        <w:rFonts w:ascii="Times New Roman" w:hAnsi="Times New Roman" w:cs="Times New Roman"/>
        <w:sz w:val="24"/>
        <w:szCs w:val="24"/>
      </w:rPr>
      <w:fldChar w:fldCharType="begin"/>
    </w:r>
    <w:r w:rsidRPr="002532EE">
      <w:rPr>
        <w:rFonts w:ascii="Times New Roman" w:hAnsi="Times New Roman" w:cs="Times New Roman"/>
        <w:sz w:val="24"/>
        <w:szCs w:val="24"/>
      </w:rPr>
      <w:instrText xml:space="preserve"> PAGE   \* MERGEFORMAT </w:instrText>
    </w:r>
    <w:r w:rsidRPr="002532EE">
      <w:rPr>
        <w:rFonts w:ascii="Times New Roman" w:hAnsi="Times New Roman" w:cs="Times New Roman"/>
        <w:sz w:val="24"/>
        <w:szCs w:val="24"/>
      </w:rPr>
      <w:fldChar w:fldCharType="separate"/>
    </w:r>
    <w:r w:rsidR="00D27F61">
      <w:rPr>
        <w:rFonts w:ascii="Times New Roman" w:hAnsi="Times New Roman" w:cs="Times New Roman"/>
        <w:noProof/>
        <w:sz w:val="24"/>
        <w:szCs w:val="24"/>
      </w:rPr>
      <w:t>1</w:t>
    </w:r>
    <w:r w:rsidRPr="002532E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506"/>
    <w:rsid w:val="002532EE"/>
    <w:rsid w:val="004137DB"/>
    <w:rsid w:val="00444506"/>
    <w:rsid w:val="007A4D7B"/>
    <w:rsid w:val="008525C5"/>
    <w:rsid w:val="00A97ED7"/>
    <w:rsid w:val="00AC6A38"/>
    <w:rsid w:val="00D27F61"/>
    <w:rsid w:val="00E757E5"/>
    <w:rsid w:val="00EA0E2E"/>
    <w:rsid w:val="00FB0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2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2EE"/>
  </w:style>
  <w:style w:type="paragraph" w:styleId="Footer">
    <w:name w:val="footer"/>
    <w:basedOn w:val="Normal"/>
    <w:link w:val="FooterChar"/>
    <w:uiPriority w:val="99"/>
    <w:unhideWhenUsed/>
    <w:rsid w:val="002532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2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2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2EE"/>
  </w:style>
  <w:style w:type="paragraph" w:styleId="Footer">
    <w:name w:val="footer"/>
    <w:basedOn w:val="Normal"/>
    <w:link w:val="FooterChar"/>
    <w:uiPriority w:val="99"/>
    <w:unhideWhenUsed/>
    <w:rsid w:val="002532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7</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2019-10-20T16:51:00Z</dcterms:created>
  <dcterms:modified xsi:type="dcterms:W3CDTF">2019-10-20T18:21:00Z</dcterms:modified>
</cp:coreProperties>
</file>